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77777777" w:rsidR="00124F58" w:rsidRPr="00D74D41" w:rsidRDefault="00124F58" w:rsidP="007540D6">
      <w:pPr>
        <w:pStyle w:val="NoSpacing"/>
        <w:rPr>
          <w:rFonts w:ascii="Calibri" w:hAnsi="Calibri" w:cs="Calibri"/>
        </w:rPr>
      </w:pPr>
      <w:r w:rsidRPr="00D74D41">
        <w:rPr>
          <w:rFonts w:ascii="Calibri" w:hAnsi="Calibri" w:cs="Calibri"/>
          <w:noProof/>
        </w:rPr>
        <w:drawing>
          <wp:inline distT="0" distB="0" distL="0" distR="0" wp14:anchorId="6104F126" wp14:editId="62370BA2">
            <wp:extent cx="1483648" cy="548640"/>
            <wp:effectExtent l="0" t="0" r="254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483648" cy="548640"/>
                    </a:xfrm>
                    <a:prstGeom prst="rect">
                      <a:avLst/>
                    </a:prstGeom>
                    <a:noFill/>
                    <a:ln>
                      <a:noFill/>
                    </a:ln>
                  </pic:spPr>
                </pic:pic>
              </a:graphicData>
            </a:graphic>
          </wp:inline>
        </w:drawing>
      </w:r>
    </w:p>
    <w:p w14:paraId="40FE2434" w14:textId="77777777" w:rsidR="00124F58" w:rsidRPr="00D74D41" w:rsidRDefault="00124F58" w:rsidP="007540D6">
      <w:pPr>
        <w:pStyle w:val="NoSpacing"/>
        <w:rPr>
          <w:rFonts w:ascii="Calibri" w:hAnsi="Calibri" w:cs="Calibri"/>
        </w:rPr>
      </w:pPr>
      <w:r w:rsidRPr="00D74D41">
        <w:rPr>
          <w:rFonts w:ascii="Calibri" w:hAnsi="Calibri" w:cs="Calibri"/>
          <w:b/>
          <w:bCs/>
        </w:rPr>
        <w:t>Perfect Game SEC:</w:t>
      </w:r>
      <w:r w:rsidRPr="00D74D41">
        <w:rPr>
          <w:rFonts w:ascii="Calibri" w:hAnsi="Calibri" w:cs="Calibri"/>
        </w:rPr>
        <w:t xml:space="preserve"> Alabama | Georgia | North Carolina | South Carolina | Tennessee | Virginia</w:t>
      </w:r>
    </w:p>
    <w:p w14:paraId="0A446353" w14:textId="77777777" w:rsidR="000E427F" w:rsidRPr="00D74D41" w:rsidRDefault="000E427F" w:rsidP="007540D6">
      <w:pPr>
        <w:pStyle w:val="NoSpacing"/>
        <w:rPr>
          <w:rFonts w:ascii="Calibri" w:hAnsi="Calibri" w:cs="Calibri"/>
          <w:b/>
          <w:bCs/>
        </w:rPr>
      </w:pPr>
    </w:p>
    <w:p w14:paraId="7E3D45D6" w14:textId="77777777" w:rsidR="00D74D41" w:rsidRPr="00D74D41" w:rsidRDefault="00D74D41" w:rsidP="007540D6">
      <w:pPr>
        <w:pStyle w:val="NoSpacing"/>
        <w:rPr>
          <w:rFonts w:ascii="Calibri" w:hAnsi="Calibri" w:cs="Calibri"/>
          <w:b/>
          <w:bCs/>
        </w:rPr>
      </w:pPr>
    </w:p>
    <w:p w14:paraId="5863DB22" w14:textId="1812FCA6" w:rsidR="00124F58" w:rsidRPr="00D74D41" w:rsidRDefault="00C82B2F" w:rsidP="007540D6">
      <w:pPr>
        <w:pStyle w:val="NoSpacing"/>
        <w:rPr>
          <w:rFonts w:ascii="Calibri" w:hAnsi="Calibri" w:cs="Calibri"/>
          <w:b/>
          <w:bCs/>
        </w:rPr>
      </w:pPr>
      <w:r>
        <w:rPr>
          <w:rFonts w:ascii="Calibri" w:hAnsi="Calibri" w:cs="Calibri"/>
          <w:b/>
          <w:bCs/>
        </w:rPr>
        <w:t>March 21</w:t>
      </w:r>
      <w:r w:rsidR="00124F58" w:rsidRPr="00D74D41">
        <w:rPr>
          <w:rFonts w:ascii="Calibri" w:hAnsi="Calibri" w:cs="Calibri"/>
          <w:b/>
          <w:bCs/>
        </w:rPr>
        <w:t>, 202</w:t>
      </w:r>
      <w:r w:rsidR="00D74D41" w:rsidRPr="00D74D41">
        <w:rPr>
          <w:rFonts w:ascii="Calibri" w:hAnsi="Calibri" w:cs="Calibri"/>
          <w:b/>
          <w:bCs/>
        </w:rPr>
        <w:t>5</w:t>
      </w:r>
    </w:p>
    <w:p w14:paraId="2EA31C32" w14:textId="77777777" w:rsidR="00124F58" w:rsidRPr="00D74D41" w:rsidRDefault="00124F58" w:rsidP="007540D6">
      <w:pPr>
        <w:pStyle w:val="NoSpacing"/>
        <w:rPr>
          <w:rFonts w:ascii="Calibri" w:hAnsi="Calibri" w:cs="Calibri"/>
          <w:b/>
          <w:bCs/>
        </w:rPr>
      </w:pPr>
    </w:p>
    <w:p w14:paraId="657DBACD" w14:textId="77777777" w:rsidR="00362263" w:rsidRDefault="00664440" w:rsidP="00664440">
      <w:pPr>
        <w:rPr>
          <w:rFonts w:ascii="Calibri" w:hAnsi="Calibri" w:cs="Calibri"/>
          <w:b/>
          <w:bCs/>
        </w:rPr>
      </w:pPr>
      <w:r w:rsidRPr="00A9202D">
        <w:rPr>
          <w:rFonts w:ascii="Calibri" w:hAnsi="Calibri" w:cs="Calibri"/>
          <w:b/>
          <w:bCs/>
        </w:rPr>
        <w:t xml:space="preserve">Subject: </w:t>
      </w:r>
      <w:r w:rsidR="00362263" w:rsidRPr="00362263">
        <w:rPr>
          <w:rFonts w:ascii="Calibri" w:hAnsi="Calibri" w:cs="Calibri"/>
          <w:b/>
          <w:bCs/>
        </w:rPr>
        <w:t>Partnership Agreement - Southeastern Top Gun Softball, LLC</w:t>
      </w:r>
    </w:p>
    <w:p w14:paraId="0F2A2251" w14:textId="601B90C9" w:rsidR="00664440" w:rsidRPr="00A9202D" w:rsidRDefault="00664440" w:rsidP="00664440">
      <w:pPr>
        <w:rPr>
          <w:rFonts w:ascii="Calibri" w:hAnsi="Calibri" w:cs="Calibri"/>
        </w:rPr>
      </w:pPr>
      <w:r w:rsidRPr="00A9202D">
        <w:rPr>
          <w:rFonts w:ascii="Calibri" w:hAnsi="Calibri" w:cs="Calibri"/>
        </w:rPr>
        <w:t xml:space="preserve">Dear </w:t>
      </w:r>
      <w:r w:rsidR="00F27461" w:rsidRPr="00D74D41">
        <w:rPr>
          <w:rFonts w:ascii="Calibri" w:hAnsi="Calibri" w:cs="Calibri"/>
        </w:rPr>
        <w:t>M</w:t>
      </w:r>
      <w:r w:rsidR="00362263">
        <w:rPr>
          <w:rFonts w:ascii="Calibri" w:hAnsi="Calibri" w:cs="Calibri"/>
        </w:rPr>
        <w:t>iss</w:t>
      </w:r>
      <w:r w:rsidR="00F27461" w:rsidRPr="00D74D41">
        <w:rPr>
          <w:rFonts w:ascii="Calibri" w:hAnsi="Calibri" w:cs="Calibri"/>
        </w:rPr>
        <w:t xml:space="preserve">. </w:t>
      </w:r>
      <w:r w:rsidR="00362263">
        <w:rPr>
          <w:rFonts w:ascii="Calibri" w:hAnsi="Calibri" w:cs="Calibri"/>
        </w:rPr>
        <w:t>Williams</w:t>
      </w:r>
      <w:r w:rsidRPr="00A9202D">
        <w:rPr>
          <w:rFonts w:ascii="Calibri" w:hAnsi="Calibri" w:cs="Calibri"/>
        </w:rPr>
        <w:t>,</w:t>
      </w:r>
    </w:p>
    <w:p w14:paraId="489A6DEF" w14:textId="469F9454" w:rsidR="00090E2A" w:rsidRDefault="00090E2A" w:rsidP="001B4F68">
      <w:pPr>
        <w:rPr>
          <w:rFonts w:ascii="Calibri" w:hAnsi="Calibri" w:cs="Calibri"/>
        </w:rPr>
      </w:pPr>
      <w:r w:rsidRPr="00090E2A">
        <w:rPr>
          <w:rFonts w:ascii="Calibri" w:hAnsi="Calibri" w:cs="Calibri"/>
        </w:rPr>
        <w:t xml:space="preserve">Perfect Game SEC, LLC submits this non-binding Letter of Intent (LOI) to express its intent to establish a partnership with </w:t>
      </w:r>
      <w:r w:rsidR="00E42FD4" w:rsidRPr="00E42FD4">
        <w:rPr>
          <w:rFonts w:ascii="Calibri" w:hAnsi="Calibri" w:cs="Calibri"/>
        </w:rPr>
        <w:t xml:space="preserve">Southeastern Top Gun Softball, LLC </w:t>
      </w:r>
      <w:r w:rsidRPr="00090E2A">
        <w:rPr>
          <w:rFonts w:ascii="Calibri" w:hAnsi="Calibri" w:cs="Calibri"/>
        </w:rPr>
        <w:t>(</w:t>
      </w:r>
      <w:r w:rsidR="0031065F">
        <w:rPr>
          <w:rFonts w:ascii="Calibri" w:hAnsi="Calibri" w:cs="Calibri"/>
        </w:rPr>
        <w:t>STGS</w:t>
      </w:r>
      <w:r w:rsidRPr="00090E2A">
        <w:rPr>
          <w:rFonts w:ascii="Calibri" w:hAnsi="Calibri" w:cs="Calibri"/>
        </w:rPr>
        <w:t>)."</w:t>
      </w:r>
    </w:p>
    <w:p w14:paraId="17A36225" w14:textId="3C7459B9" w:rsidR="001B4F68" w:rsidRDefault="002D06CB" w:rsidP="001B4F68">
      <w:pPr>
        <w:rPr>
          <w:rFonts w:ascii="Calibri" w:hAnsi="Calibri" w:cs="Calibri"/>
        </w:rPr>
      </w:pPr>
      <w:r>
        <w:rPr>
          <w:rFonts w:ascii="Calibri" w:hAnsi="Calibri" w:cs="Calibri"/>
        </w:rPr>
        <w:t>Perfect Game SEC, LLC</w:t>
      </w:r>
      <w:r w:rsidR="00664440" w:rsidRPr="00A9202D">
        <w:rPr>
          <w:rFonts w:ascii="Calibri" w:hAnsi="Calibri" w:cs="Calibri"/>
        </w:rPr>
        <w:t xml:space="preserve"> is a </w:t>
      </w:r>
      <w:r w:rsidR="00BE63C1" w:rsidRPr="00BE63C1">
        <w:rPr>
          <w:rFonts w:ascii="Calibri" w:hAnsi="Calibri" w:cs="Calibri"/>
        </w:rPr>
        <w:t xml:space="preserve">prominent </w:t>
      </w:r>
      <w:r w:rsidR="00BE63C1">
        <w:rPr>
          <w:rFonts w:ascii="Calibri" w:hAnsi="Calibri" w:cs="Calibri"/>
        </w:rPr>
        <w:t xml:space="preserve">tournament, </w:t>
      </w:r>
      <w:r w:rsidR="00BE63C1" w:rsidRPr="00BE63C1">
        <w:rPr>
          <w:rFonts w:ascii="Calibri" w:hAnsi="Calibri" w:cs="Calibri"/>
        </w:rPr>
        <w:t>scouting service and youth baseball</w:t>
      </w:r>
      <w:r w:rsidR="0031065F">
        <w:rPr>
          <w:rFonts w:ascii="Calibri" w:hAnsi="Calibri" w:cs="Calibri"/>
        </w:rPr>
        <w:t xml:space="preserve">/softball </w:t>
      </w:r>
      <w:r w:rsidR="00BE63C1" w:rsidRPr="00BE63C1">
        <w:rPr>
          <w:rFonts w:ascii="Calibri" w:hAnsi="Calibri" w:cs="Calibri"/>
        </w:rPr>
        <w:t>organization</w:t>
      </w:r>
      <w:r w:rsidR="00477C35">
        <w:rPr>
          <w:rFonts w:ascii="Calibri" w:hAnsi="Calibri" w:cs="Calibri"/>
        </w:rPr>
        <w:t xml:space="preserve"> </w:t>
      </w:r>
      <w:r w:rsidR="00664440" w:rsidRPr="00A9202D">
        <w:rPr>
          <w:rFonts w:ascii="Calibri" w:hAnsi="Calibri" w:cs="Calibri"/>
        </w:rPr>
        <w:t>with a proven track record of</w:t>
      </w:r>
      <w:r w:rsidR="001B4F68">
        <w:rPr>
          <w:rFonts w:ascii="Calibri" w:hAnsi="Calibri" w:cs="Calibri"/>
        </w:rPr>
        <w:t>:</w:t>
      </w:r>
    </w:p>
    <w:p w14:paraId="0C4C2771" w14:textId="6EAF4320" w:rsidR="009949BD" w:rsidRDefault="009949BD" w:rsidP="001B4F68">
      <w:pPr>
        <w:pStyle w:val="ListParagraph"/>
        <w:numPr>
          <w:ilvl w:val="0"/>
          <w:numId w:val="9"/>
        </w:numPr>
        <w:rPr>
          <w:rFonts w:ascii="Calibri" w:hAnsi="Calibri" w:cs="Calibri"/>
        </w:rPr>
      </w:pPr>
      <w:r>
        <w:rPr>
          <w:rFonts w:ascii="Calibri" w:hAnsi="Calibri" w:cs="Calibri"/>
        </w:rPr>
        <w:t>H</w:t>
      </w:r>
      <w:r w:rsidR="001B4F68" w:rsidRPr="009949BD">
        <w:rPr>
          <w:rFonts w:ascii="Calibri" w:hAnsi="Calibri" w:cs="Calibri"/>
        </w:rPr>
        <w:t>osting numerous</w:t>
      </w:r>
      <w:r w:rsidR="0031065F">
        <w:rPr>
          <w:rFonts w:ascii="Calibri" w:hAnsi="Calibri" w:cs="Calibri"/>
        </w:rPr>
        <w:t xml:space="preserve"> </w:t>
      </w:r>
      <w:r w:rsidR="001B4F68" w:rsidRPr="009949BD">
        <w:rPr>
          <w:rFonts w:ascii="Calibri" w:hAnsi="Calibri" w:cs="Calibri"/>
        </w:rPr>
        <w:t xml:space="preserve">tournaments and showcases throughout the year, providing a platform for talented young players to showcase their skills in front of college coaches and professional scouts.   </w:t>
      </w:r>
    </w:p>
    <w:p w14:paraId="56794F9F" w14:textId="77777777" w:rsidR="009949BD" w:rsidRDefault="009949BD" w:rsidP="001B4F68">
      <w:pPr>
        <w:pStyle w:val="ListParagraph"/>
        <w:numPr>
          <w:ilvl w:val="0"/>
          <w:numId w:val="9"/>
        </w:numPr>
        <w:rPr>
          <w:rFonts w:ascii="Calibri" w:hAnsi="Calibri" w:cs="Calibri"/>
        </w:rPr>
      </w:pPr>
      <w:r>
        <w:rPr>
          <w:rFonts w:ascii="Calibri" w:hAnsi="Calibri" w:cs="Calibri"/>
        </w:rPr>
        <w:t>C</w:t>
      </w:r>
      <w:r w:rsidR="001B4F68" w:rsidRPr="009949BD">
        <w:rPr>
          <w:rFonts w:ascii="Calibri" w:hAnsi="Calibri" w:cs="Calibri"/>
        </w:rPr>
        <w:t>ollect extensive data on players and publish rankings, providing valuable information to coaches, scouts, and fans.</w:t>
      </w:r>
    </w:p>
    <w:p w14:paraId="1AAA9182" w14:textId="113B1824" w:rsidR="001B4F68" w:rsidRPr="009949BD" w:rsidRDefault="009949BD" w:rsidP="001B4F68">
      <w:pPr>
        <w:pStyle w:val="ListParagraph"/>
        <w:numPr>
          <w:ilvl w:val="0"/>
          <w:numId w:val="9"/>
        </w:numPr>
        <w:rPr>
          <w:rFonts w:ascii="Calibri" w:hAnsi="Calibri" w:cs="Calibri"/>
        </w:rPr>
      </w:pPr>
      <w:r>
        <w:rPr>
          <w:rFonts w:ascii="Calibri" w:hAnsi="Calibri" w:cs="Calibri"/>
        </w:rPr>
        <w:t>P</w:t>
      </w:r>
      <w:r w:rsidR="001B4F68" w:rsidRPr="009949BD">
        <w:rPr>
          <w:rFonts w:ascii="Calibri" w:hAnsi="Calibri" w:cs="Calibri"/>
        </w:rPr>
        <w:t>roduc</w:t>
      </w:r>
      <w:r>
        <w:rPr>
          <w:rFonts w:ascii="Calibri" w:hAnsi="Calibri" w:cs="Calibri"/>
        </w:rPr>
        <w:t>ing</w:t>
      </w:r>
      <w:r w:rsidR="001B4F68" w:rsidRPr="009949BD">
        <w:rPr>
          <w:rFonts w:ascii="Calibri" w:hAnsi="Calibri" w:cs="Calibri"/>
        </w:rPr>
        <w:t xml:space="preserve"> live broadcasts and online content related to youth baseball</w:t>
      </w:r>
      <w:r w:rsidR="00A4311A">
        <w:rPr>
          <w:rFonts w:ascii="Calibri" w:hAnsi="Calibri" w:cs="Calibri"/>
        </w:rPr>
        <w:t xml:space="preserve"> &amp; softball,</w:t>
      </w:r>
      <w:r w:rsidR="001B4F68" w:rsidRPr="009949BD">
        <w:rPr>
          <w:rFonts w:ascii="Calibri" w:hAnsi="Calibri" w:cs="Calibri"/>
        </w:rPr>
        <w:t xml:space="preserve"> increasing visibility for players and the sport.</w:t>
      </w:r>
    </w:p>
    <w:p w14:paraId="06BA21FA" w14:textId="34D10D64" w:rsidR="00664440" w:rsidRPr="00A9202D" w:rsidRDefault="00664440" w:rsidP="00664440">
      <w:pPr>
        <w:rPr>
          <w:rFonts w:ascii="Calibri" w:hAnsi="Calibri" w:cs="Calibri"/>
        </w:rPr>
      </w:pPr>
      <w:r w:rsidRPr="00A9202D">
        <w:rPr>
          <w:rFonts w:ascii="Calibri" w:hAnsi="Calibri" w:cs="Calibri"/>
        </w:rPr>
        <w:t xml:space="preserve">We believe that the </w:t>
      </w:r>
      <w:r w:rsidR="0031065F">
        <w:rPr>
          <w:rFonts w:ascii="Calibri" w:hAnsi="Calibri" w:cs="Calibri"/>
        </w:rPr>
        <w:t xml:space="preserve">partnership </w:t>
      </w:r>
      <w:r w:rsidRPr="00A9202D">
        <w:rPr>
          <w:rFonts w:ascii="Calibri" w:hAnsi="Calibri" w:cs="Calibri"/>
        </w:rPr>
        <w:t xml:space="preserve">of </w:t>
      </w:r>
      <w:r w:rsidR="0031065F">
        <w:rPr>
          <w:rFonts w:ascii="Calibri" w:hAnsi="Calibri" w:cs="Calibri"/>
        </w:rPr>
        <w:t>STGS</w:t>
      </w:r>
      <w:r w:rsidR="009949BD">
        <w:rPr>
          <w:rFonts w:ascii="Calibri" w:hAnsi="Calibri" w:cs="Calibri"/>
        </w:rPr>
        <w:t xml:space="preserve"> </w:t>
      </w:r>
      <w:r w:rsidRPr="00A9202D">
        <w:rPr>
          <w:rFonts w:ascii="Calibri" w:hAnsi="Calibri" w:cs="Calibri"/>
        </w:rPr>
        <w:t xml:space="preserve">presents a compelling strategic opportunity for </w:t>
      </w:r>
      <w:r w:rsidR="009949BD">
        <w:rPr>
          <w:rFonts w:ascii="Calibri" w:hAnsi="Calibri" w:cs="Calibri"/>
        </w:rPr>
        <w:t xml:space="preserve">Perfect </w:t>
      </w:r>
      <w:r w:rsidR="00E42F32">
        <w:rPr>
          <w:rFonts w:ascii="Calibri" w:hAnsi="Calibri" w:cs="Calibri"/>
        </w:rPr>
        <w:t>Game</w:t>
      </w:r>
      <w:r w:rsidR="009949BD">
        <w:rPr>
          <w:rFonts w:ascii="Calibri" w:hAnsi="Calibri" w:cs="Calibri"/>
        </w:rPr>
        <w:t xml:space="preserve"> LLC</w:t>
      </w:r>
      <w:r w:rsidRPr="00A9202D">
        <w:rPr>
          <w:rFonts w:ascii="Calibri" w:hAnsi="Calibri" w:cs="Calibri"/>
        </w:rPr>
        <w:t xml:space="preserve"> to</w:t>
      </w:r>
      <w:r w:rsidR="009949BD">
        <w:rPr>
          <w:rFonts w:ascii="Calibri" w:hAnsi="Calibri" w:cs="Calibri"/>
        </w:rPr>
        <w:t xml:space="preserve"> </w:t>
      </w:r>
      <w:r w:rsidRPr="00A9202D">
        <w:rPr>
          <w:rFonts w:ascii="Calibri" w:hAnsi="Calibri" w:cs="Calibri"/>
        </w:rPr>
        <w:t>expand</w:t>
      </w:r>
      <w:r w:rsidR="009949BD">
        <w:rPr>
          <w:rFonts w:ascii="Calibri" w:hAnsi="Calibri" w:cs="Calibri"/>
        </w:rPr>
        <w:t xml:space="preserve"> </w:t>
      </w:r>
      <w:r w:rsidR="0031065F">
        <w:rPr>
          <w:rFonts w:ascii="Calibri" w:hAnsi="Calibri" w:cs="Calibri"/>
        </w:rPr>
        <w:t>its</w:t>
      </w:r>
      <w:r w:rsidR="009949BD">
        <w:rPr>
          <w:rFonts w:ascii="Calibri" w:hAnsi="Calibri" w:cs="Calibri"/>
        </w:rPr>
        <w:t xml:space="preserve"> </w:t>
      </w:r>
      <w:r w:rsidRPr="00A9202D">
        <w:rPr>
          <w:rFonts w:ascii="Calibri" w:hAnsi="Calibri" w:cs="Calibri"/>
        </w:rPr>
        <w:t>market share</w:t>
      </w:r>
      <w:r w:rsidR="0031065F">
        <w:rPr>
          <w:rFonts w:ascii="Calibri" w:hAnsi="Calibri" w:cs="Calibri"/>
        </w:rPr>
        <w:t xml:space="preserve"> in softball</w:t>
      </w:r>
      <w:r w:rsidR="009949BD">
        <w:rPr>
          <w:rFonts w:ascii="Calibri" w:hAnsi="Calibri" w:cs="Calibri"/>
        </w:rPr>
        <w:t>.</w:t>
      </w:r>
    </w:p>
    <w:p w14:paraId="2DB63635" w14:textId="3BF578BE" w:rsidR="00664440" w:rsidRDefault="00C033AD" w:rsidP="00664440">
      <w:pPr>
        <w:rPr>
          <w:rFonts w:ascii="Calibri" w:hAnsi="Calibri" w:cs="Calibri"/>
        </w:rPr>
      </w:pPr>
      <w:r>
        <w:rPr>
          <w:rFonts w:ascii="Calibri" w:hAnsi="Calibri" w:cs="Calibri"/>
        </w:rPr>
        <w:t>STGS</w:t>
      </w:r>
      <w:r w:rsidR="001C2AD5">
        <w:rPr>
          <w:rFonts w:ascii="Calibri" w:hAnsi="Calibri" w:cs="Calibri"/>
        </w:rPr>
        <w:t xml:space="preserve"> </w:t>
      </w:r>
      <w:r w:rsidR="00664440" w:rsidRPr="00A9202D">
        <w:rPr>
          <w:rFonts w:ascii="Calibri" w:hAnsi="Calibri" w:cs="Calibri"/>
        </w:rPr>
        <w:t xml:space="preserve">is a leading provider of </w:t>
      </w:r>
      <w:r w:rsidR="001C2AD5">
        <w:rPr>
          <w:rFonts w:ascii="Calibri" w:hAnsi="Calibri" w:cs="Calibri"/>
        </w:rPr>
        <w:t>tournaments in</w:t>
      </w:r>
      <w:r w:rsidR="00F74A58">
        <w:rPr>
          <w:rFonts w:ascii="Calibri" w:hAnsi="Calibri" w:cs="Calibri"/>
        </w:rPr>
        <w:t xml:space="preserve"> </w:t>
      </w:r>
      <w:r w:rsidR="001C2AD5">
        <w:rPr>
          <w:rFonts w:ascii="Calibri" w:hAnsi="Calibri" w:cs="Calibri"/>
        </w:rPr>
        <w:t xml:space="preserve">North Carolina </w:t>
      </w:r>
      <w:r w:rsidR="00664440" w:rsidRPr="00A9202D">
        <w:rPr>
          <w:rFonts w:ascii="Calibri" w:hAnsi="Calibri" w:cs="Calibri"/>
        </w:rPr>
        <w:t xml:space="preserve">with a strong market position in </w:t>
      </w:r>
      <w:r w:rsidR="00F74A58">
        <w:rPr>
          <w:rFonts w:ascii="Calibri" w:hAnsi="Calibri" w:cs="Calibri"/>
        </w:rPr>
        <w:t>Greensboro</w:t>
      </w:r>
      <w:r w:rsidR="001C2AD5">
        <w:rPr>
          <w:rFonts w:ascii="Calibri" w:hAnsi="Calibri" w:cs="Calibri"/>
        </w:rPr>
        <w:t xml:space="preserve"> and </w:t>
      </w:r>
      <w:r w:rsidR="00F74A58">
        <w:rPr>
          <w:rFonts w:ascii="Calibri" w:hAnsi="Calibri" w:cs="Calibri"/>
        </w:rPr>
        <w:t xml:space="preserve">surrounding </w:t>
      </w:r>
      <w:r w:rsidR="001C2AD5">
        <w:rPr>
          <w:rFonts w:ascii="Calibri" w:hAnsi="Calibri" w:cs="Calibri"/>
        </w:rPr>
        <w:t xml:space="preserve">markets </w:t>
      </w:r>
      <w:r w:rsidR="00F74A58">
        <w:rPr>
          <w:rFonts w:ascii="Calibri" w:hAnsi="Calibri" w:cs="Calibri"/>
        </w:rPr>
        <w:t xml:space="preserve">such as </w:t>
      </w:r>
      <w:r w:rsidR="00680570">
        <w:rPr>
          <w:rFonts w:ascii="Calibri" w:hAnsi="Calibri" w:cs="Calibri"/>
        </w:rPr>
        <w:t>Western, North Carolina, t</w:t>
      </w:r>
      <w:r w:rsidR="00F74A58">
        <w:rPr>
          <w:rFonts w:ascii="Calibri" w:hAnsi="Calibri" w:cs="Calibri"/>
        </w:rPr>
        <w:t xml:space="preserve">he Triangle and </w:t>
      </w:r>
      <w:r w:rsidR="00680570">
        <w:rPr>
          <w:rFonts w:ascii="Calibri" w:hAnsi="Calibri" w:cs="Calibri"/>
        </w:rPr>
        <w:t>D</w:t>
      </w:r>
      <w:r w:rsidR="001C2AD5">
        <w:rPr>
          <w:rFonts w:ascii="Calibri" w:hAnsi="Calibri" w:cs="Calibri"/>
        </w:rPr>
        <w:t xml:space="preserve">own </w:t>
      </w:r>
      <w:r w:rsidR="00680570">
        <w:rPr>
          <w:rFonts w:ascii="Calibri" w:hAnsi="Calibri" w:cs="Calibri"/>
        </w:rPr>
        <w:t>E</w:t>
      </w:r>
      <w:r w:rsidR="001C2AD5">
        <w:rPr>
          <w:rFonts w:ascii="Calibri" w:hAnsi="Calibri" w:cs="Calibri"/>
        </w:rPr>
        <w:t>ast</w:t>
      </w:r>
      <w:r w:rsidR="00680570">
        <w:rPr>
          <w:rFonts w:ascii="Calibri" w:hAnsi="Calibri" w:cs="Calibri"/>
        </w:rPr>
        <w:t xml:space="preserve"> Market</w:t>
      </w:r>
      <w:r w:rsidR="001C2AD5">
        <w:rPr>
          <w:rFonts w:ascii="Calibri" w:hAnsi="Calibri" w:cs="Calibri"/>
        </w:rPr>
        <w:t>.</w:t>
      </w:r>
      <w:r w:rsidR="00664440" w:rsidRPr="00A9202D">
        <w:rPr>
          <w:rFonts w:ascii="Calibri" w:hAnsi="Calibri" w:cs="Calibri"/>
        </w:rPr>
        <w:t xml:space="preserve"> We are particularly impressed</w:t>
      </w:r>
      <w:r w:rsidR="001C2AD5">
        <w:rPr>
          <w:rFonts w:ascii="Calibri" w:hAnsi="Calibri" w:cs="Calibri"/>
        </w:rPr>
        <w:t xml:space="preserve"> with your strong brand recognition and longevity in the amateur sports business. </w:t>
      </w:r>
    </w:p>
    <w:p w14:paraId="749D202C" w14:textId="77777777" w:rsidR="0056305A" w:rsidRPr="00523DF0" w:rsidRDefault="0056305A" w:rsidP="0056305A">
      <w:pPr>
        <w:rPr>
          <w:rFonts w:ascii="Calibri" w:hAnsi="Calibri" w:cs="Calibri"/>
          <w:b/>
          <w:bCs/>
        </w:rPr>
      </w:pPr>
      <w:r w:rsidRPr="00523DF0">
        <w:rPr>
          <w:rFonts w:ascii="Calibri" w:hAnsi="Calibri" w:cs="Calibri"/>
          <w:b/>
          <w:bCs/>
        </w:rPr>
        <w:t>The structure of the partnership shall be:</w:t>
      </w:r>
    </w:p>
    <w:p w14:paraId="4AE8350A" w14:textId="3F9BB956" w:rsidR="0056305A" w:rsidRDefault="0056305A" w:rsidP="0056305A">
      <w:pPr>
        <w:pStyle w:val="ListParagraph"/>
        <w:numPr>
          <w:ilvl w:val="0"/>
          <w:numId w:val="10"/>
        </w:numPr>
        <w:rPr>
          <w:rFonts w:ascii="Calibri" w:hAnsi="Calibri" w:cs="Calibri"/>
        </w:rPr>
      </w:pPr>
      <w:r w:rsidRPr="00F62974">
        <w:rPr>
          <w:rFonts w:ascii="Calibri" w:hAnsi="Calibri" w:cs="Calibri"/>
          <w:b/>
          <w:bCs/>
        </w:rPr>
        <w:t>Baseline Salary:</w:t>
      </w:r>
      <w:r w:rsidRPr="00523DF0">
        <w:rPr>
          <w:rFonts w:ascii="Calibri" w:hAnsi="Calibri" w:cs="Calibri"/>
        </w:rPr>
        <w:t xml:space="preserve"> Mary Williams of Southeastern Top Gun Softball, LLC shall maintain a baseline annual salary of $500,000, payable in accordance with the company’s standard payroll procedures.</w:t>
      </w:r>
    </w:p>
    <w:p w14:paraId="21D5C691" w14:textId="77777777" w:rsidR="00A93C47" w:rsidRPr="00523DF0" w:rsidRDefault="00A93C47" w:rsidP="00A93C47">
      <w:pPr>
        <w:pStyle w:val="ListParagraph"/>
        <w:rPr>
          <w:rFonts w:ascii="Calibri" w:hAnsi="Calibri" w:cs="Calibri"/>
        </w:rPr>
      </w:pPr>
    </w:p>
    <w:p w14:paraId="4947A09E" w14:textId="4387C5A2" w:rsidR="0056305A" w:rsidRPr="00523DF0" w:rsidRDefault="0056305A" w:rsidP="0056305A">
      <w:pPr>
        <w:pStyle w:val="ListParagraph"/>
        <w:numPr>
          <w:ilvl w:val="0"/>
          <w:numId w:val="10"/>
        </w:numPr>
        <w:rPr>
          <w:rFonts w:ascii="Calibri" w:hAnsi="Calibri" w:cs="Calibri"/>
        </w:rPr>
      </w:pPr>
      <w:r w:rsidRPr="00F62974">
        <w:rPr>
          <w:rFonts w:ascii="Calibri" w:hAnsi="Calibri" w:cs="Calibri"/>
          <w:b/>
          <w:bCs/>
        </w:rPr>
        <w:t>Net Profit Distribution:</w:t>
      </w:r>
      <w:r w:rsidRPr="00523DF0">
        <w:rPr>
          <w:rFonts w:ascii="Calibri" w:hAnsi="Calibri" w:cs="Calibri"/>
        </w:rPr>
        <w:t xml:space="preserve"> In addition to the baseline salary, Mary Williams of Southeastern Top Gun Softball, LLC shall receive fifty percent (50%) of the net profits generated by the partnership exceeding $500,000 annually.</w:t>
      </w:r>
      <w:r w:rsidR="00A93C47">
        <w:rPr>
          <w:rFonts w:ascii="Calibri" w:hAnsi="Calibri" w:cs="Calibri"/>
        </w:rPr>
        <w:t xml:space="preserve"> </w:t>
      </w:r>
      <w:r w:rsidRPr="00523DF0">
        <w:rPr>
          <w:rFonts w:ascii="Calibri" w:hAnsi="Calibri" w:cs="Calibri"/>
        </w:rPr>
        <w:t>Payments shall be made quarterly</w:t>
      </w:r>
      <w:r w:rsidR="00A93C47">
        <w:rPr>
          <w:rFonts w:ascii="Calibri" w:hAnsi="Calibri" w:cs="Calibri"/>
        </w:rPr>
        <w:t>.</w:t>
      </w:r>
    </w:p>
    <w:p w14:paraId="3305C94A" w14:textId="77777777" w:rsidR="00A93C47" w:rsidRPr="00A93C47" w:rsidRDefault="00A93C47" w:rsidP="00A93C47">
      <w:pPr>
        <w:pStyle w:val="ListParagraph"/>
        <w:rPr>
          <w:rFonts w:ascii="Calibri" w:hAnsi="Calibri" w:cs="Calibri"/>
        </w:rPr>
      </w:pPr>
    </w:p>
    <w:p w14:paraId="5BE99B06" w14:textId="212F6A17" w:rsidR="0056305A" w:rsidRPr="00523DF0" w:rsidRDefault="0056305A" w:rsidP="0056305A">
      <w:pPr>
        <w:pStyle w:val="ListParagraph"/>
        <w:numPr>
          <w:ilvl w:val="0"/>
          <w:numId w:val="10"/>
        </w:numPr>
        <w:rPr>
          <w:rFonts w:ascii="Calibri" w:hAnsi="Calibri" w:cs="Calibri"/>
        </w:rPr>
      </w:pPr>
      <w:r w:rsidRPr="00F62974">
        <w:rPr>
          <w:rFonts w:ascii="Calibri" w:hAnsi="Calibri" w:cs="Calibri"/>
          <w:b/>
          <w:bCs/>
        </w:rPr>
        <w:t>Signing Bonus:</w:t>
      </w:r>
      <w:r w:rsidRPr="00523DF0">
        <w:rPr>
          <w:rFonts w:ascii="Calibri" w:hAnsi="Calibri" w:cs="Calibri"/>
        </w:rPr>
        <w:t xml:space="preserve"> Upon execution of the definitive partnership agreement, Southeastern Top Gun Softball, LLC shall receive a signing bonus of $300,000. An additional $100,000 will be paid at the conclusion of the 2025 fiscal year, resulting in a total payment of $400,000.</w:t>
      </w:r>
    </w:p>
    <w:p w14:paraId="48E8444B" w14:textId="77777777" w:rsidR="00A93C47" w:rsidRPr="00A93C47" w:rsidRDefault="00A93C47" w:rsidP="00A93C47">
      <w:pPr>
        <w:pStyle w:val="ListParagraph"/>
        <w:rPr>
          <w:rFonts w:ascii="Calibri" w:hAnsi="Calibri" w:cs="Calibri"/>
        </w:rPr>
      </w:pPr>
    </w:p>
    <w:p w14:paraId="2BED15EA" w14:textId="0007DE50" w:rsidR="0056305A" w:rsidRPr="00523DF0" w:rsidRDefault="0056305A" w:rsidP="0056305A">
      <w:pPr>
        <w:pStyle w:val="ListParagraph"/>
        <w:numPr>
          <w:ilvl w:val="0"/>
          <w:numId w:val="10"/>
        </w:numPr>
        <w:rPr>
          <w:rFonts w:ascii="Calibri" w:hAnsi="Calibri" w:cs="Calibri"/>
        </w:rPr>
      </w:pPr>
      <w:r w:rsidRPr="00F62974">
        <w:rPr>
          <w:rFonts w:ascii="Calibri" w:hAnsi="Calibri" w:cs="Calibri"/>
          <w:b/>
          <w:bCs/>
        </w:rPr>
        <w:t>Expansion and Integration:</w:t>
      </w:r>
      <w:r w:rsidRPr="00523DF0">
        <w:rPr>
          <w:rFonts w:ascii="Calibri" w:hAnsi="Calibri" w:cs="Calibri"/>
        </w:rPr>
        <w:t xml:space="preserve"> Mary Williams (Southeastern Top Gun Softball, LLC) and Perfect Game SEC, LLC will collaborate to expand the program through the recruitment of directors and the integration of acquired softball businesses. The compensation for Mary Williams' role in integration activities shall be determined by mutual agreement between the parties and documented in a separate agreement or addendum.</w:t>
      </w:r>
    </w:p>
    <w:p w14:paraId="7B20B685" w14:textId="77777777" w:rsidR="00A93C47" w:rsidRPr="00A93C47" w:rsidRDefault="00A93C47" w:rsidP="00A93C47">
      <w:pPr>
        <w:pStyle w:val="ListParagraph"/>
        <w:rPr>
          <w:rFonts w:ascii="Calibri" w:hAnsi="Calibri" w:cs="Calibri"/>
        </w:rPr>
      </w:pPr>
    </w:p>
    <w:p w14:paraId="000B4169" w14:textId="1438C8FF" w:rsidR="003D2ED1" w:rsidRPr="00A02FE1" w:rsidRDefault="0056305A" w:rsidP="00664440">
      <w:pPr>
        <w:pStyle w:val="ListParagraph"/>
        <w:numPr>
          <w:ilvl w:val="0"/>
          <w:numId w:val="10"/>
        </w:numPr>
        <w:rPr>
          <w:rFonts w:ascii="Calibri" w:hAnsi="Calibri" w:cs="Calibri"/>
        </w:rPr>
      </w:pPr>
      <w:r w:rsidRPr="00F62974">
        <w:rPr>
          <w:rFonts w:ascii="Calibri" w:hAnsi="Calibri" w:cs="Calibri"/>
          <w:b/>
          <w:bCs/>
        </w:rPr>
        <w:t>Acquisition Distribution (Equity Stake):</w:t>
      </w:r>
      <w:r w:rsidR="00F62974">
        <w:rPr>
          <w:rFonts w:ascii="Calibri" w:hAnsi="Calibri" w:cs="Calibri"/>
        </w:rPr>
        <w:t xml:space="preserve"> </w:t>
      </w:r>
      <w:r w:rsidRPr="00523DF0">
        <w:rPr>
          <w:rFonts w:ascii="Calibri" w:hAnsi="Calibri" w:cs="Calibri"/>
        </w:rPr>
        <w:t>In the event of an acquisition of the partnership, Southeastern Top Gun Softball, LLC shall receive a distribution equal to ten percent (10%) of the net proceeds remaining after all distributions have been made to the 50/50 partners as defined in the partnership agreemen</w:t>
      </w:r>
      <w:r w:rsidR="00A93C47">
        <w:rPr>
          <w:rFonts w:ascii="Calibri" w:hAnsi="Calibri" w:cs="Calibri"/>
        </w:rPr>
        <w:t>t.</w:t>
      </w:r>
      <w:r w:rsidRPr="00523DF0">
        <w:rPr>
          <w:rFonts w:ascii="Calibri" w:hAnsi="Calibri" w:cs="Calibri"/>
        </w:rPr>
        <w:t xml:space="preserve"> </w:t>
      </w:r>
    </w:p>
    <w:p w14:paraId="4BB11505" w14:textId="77777777" w:rsidR="00CB3A1B" w:rsidRDefault="00CB3A1B" w:rsidP="00664440">
      <w:pPr>
        <w:rPr>
          <w:rFonts w:ascii="Calibri" w:hAnsi="Calibri" w:cs="Calibri"/>
        </w:rPr>
      </w:pPr>
    </w:p>
    <w:p w14:paraId="3B4CD3CA" w14:textId="633A3932" w:rsidR="00664440" w:rsidRPr="00A9202D" w:rsidRDefault="00664440" w:rsidP="00664440">
      <w:pPr>
        <w:rPr>
          <w:rFonts w:ascii="Calibri" w:hAnsi="Calibri" w:cs="Calibri"/>
        </w:rPr>
      </w:pPr>
      <w:r w:rsidRPr="00A9202D">
        <w:rPr>
          <w:rFonts w:ascii="Calibri" w:hAnsi="Calibri" w:cs="Calibri"/>
        </w:rPr>
        <w:t>This LOI is subject to the execution of a mutually acceptable definitive agreement ("Definitive Agreement") that will contain customary representations, warranties, covenants, and conditions precedent, including but not limited to:</w:t>
      </w:r>
    </w:p>
    <w:p w14:paraId="0D65B870" w14:textId="77D12E8C" w:rsidR="00664440" w:rsidRPr="00A9202D" w:rsidRDefault="00664440" w:rsidP="00664440">
      <w:pPr>
        <w:numPr>
          <w:ilvl w:val="0"/>
          <w:numId w:val="8"/>
        </w:numPr>
        <w:rPr>
          <w:rFonts w:ascii="Calibri" w:hAnsi="Calibri" w:cs="Calibri"/>
        </w:rPr>
      </w:pPr>
      <w:r w:rsidRPr="00A9202D">
        <w:rPr>
          <w:rFonts w:ascii="Calibri" w:hAnsi="Calibri" w:cs="Calibri"/>
          <w:b/>
          <w:bCs/>
        </w:rPr>
        <w:t>Due diligence:</w:t>
      </w:r>
      <w:r w:rsidRPr="00A9202D">
        <w:rPr>
          <w:rFonts w:ascii="Calibri" w:hAnsi="Calibri" w:cs="Calibri"/>
        </w:rPr>
        <w:t xml:space="preserve"> The right of </w:t>
      </w:r>
      <w:r w:rsidR="00C70A52">
        <w:rPr>
          <w:rFonts w:ascii="Calibri" w:hAnsi="Calibri" w:cs="Calibri"/>
        </w:rPr>
        <w:t xml:space="preserve">Perfect Game SEC, LLC </w:t>
      </w:r>
      <w:r w:rsidRPr="00A9202D">
        <w:rPr>
          <w:rFonts w:ascii="Calibri" w:hAnsi="Calibri" w:cs="Calibri"/>
        </w:rPr>
        <w:t xml:space="preserve">to conduct due diligence of </w:t>
      </w:r>
      <w:r w:rsidR="00E1007E">
        <w:rPr>
          <w:rFonts w:ascii="Calibri" w:hAnsi="Calibri" w:cs="Calibri"/>
        </w:rPr>
        <w:t xml:space="preserve">’s </w:t>
      </w:r>
      <w:r w:rsidRPr="00A9202D">
        <w:rPr>
          <w:rFonts w:ascii="Calibri" w:hAnsi="Calibri" w:cs="Calibri"/>
        </w:rPr>
        <w:t>business, financial condition, and assets.</w:t>
      </w:r>
    </w:p>
    <w:p w14:paraId="39294F68" w14:textId="77777777" w:rsidR="00AD6032" w:rsidRDefault="00664440" w:rsidP="00AD6032">
      <w:pPr>
        <w:numPr>
          <w:ilvl w:val="0"/>
          <w:numId w:val="8"/>
        </w:numPr>
        <w:rPr>
          <w:rFonts w:ascii="Calibri" w:hAnsi="Calibri" w:cs="Calibri"/>
        </w:rPr>
      </w:pPr>
      <w:r w:rsidRPr="00A9202D">
        <w:rPr>
          <w:rFonts w:ascii="Calibri" w:hAnsi="Calibri" w:cs="Calibri"/>
          <w:b/>
          <w:bCs/>
        </w:rPr>
        <w:t>Financing:</w:t>
      </w:r>
      <w:r w:rsidRPr="00A9202D">
        <w:rPr>
          <w:rFonts w:ascii="Calibri" w:hAnsi="Calibri" w:cs="Calibri"/>
        </w:rPr>
        <w:t xml:space="preserve"> The ability of </w:t>
      </w:r>
      <w:r w:rsidR="00E1007E">
        <w:rPr>
          <w:rFonts w:ascii="Calibri" w:hAnsi="Calibri" w:cs="Calibri"/>
        </w:rPr>
        <w:t xml:space="preserve">Perfect Game SEC, LLC </w:t>
      </w:r>
      <w:r w:rsidRPr="00A9202D">
        <w:rPr>
          <w:rFonts w:ascii="Calibri" w:hAnsi="Calibri" w:cs="Calibri"/>
        </w:rPr>
        <w:t>to obtain necessary financing for the transaction.</w:t>
      </w:r>
    </w:p>
    <w:p w14:paraId="3D0028BF" w14:textId="5BB490F1" w:rsidR="00664440" w:rsidRPr="00A9202D" w:rsidRDefault="00664440" w:rsidP="00AD6032">
      <w:pPr>
        <w:numPr>
          <w:ilvl w:val="0"/>
          <w:numId w:val="8"/>
        </w:numPr>
        <w:rPr>
          <w:rFonts w:ascii="Calibri" w:hAnsi="Calibri" w:cs="Calibri"/>
        </w:rPr>
      </w:pPr>
      <w:r w:rsidRPr="00A9202D">
        <w:rPr>
          <w:rFonts w:ascii="Calibri" w:hAnsi="Calibri" w:cs="Calibri"/>
          <w:b/>
          <w:bCs/>
        </w:rPr>
        <w:t>Regulatory approvals:</w:t>
      </w:r>
      <w:r w:rsidRPr="00A9202D">
        <w:rPr>
          <w:rFonts w:ascii="Calibri" w:hAnsi="Calibri" w:cs="Calibri"/>
        </w:rPr>
        <w:t xml:space="preserve"> The receipt of all necessary regulatory approvals</w:t>
      </w:r>
      <w:r w:rsidR="009D1F4F" w:rsidRPr="00AD6032">
        <w:rPr>
          <w:rFonts w:ascii="Calibri" w:hAnsi="Calibri" w:cs="Calibri"/>
        </w:rPr>
        <w:t xml:space="preserve"> from private and local municipalities</w:t>
      </w:r>
      <w:r w:rsidRPr="00A9202D">
        <w:rPr>
          <w:rFonts w:ascii="Calibri" w:hAnsi="Calibri" w:cs="Calibri"/>
        </w:rPr>
        <w:t>.</w:t>
      </w:r>
    </w:p>
    <w:p w14:paraId="4A27FD67" w14:textId="77777777" w:rsidR="00664440" w:rsidRPr="00A9202D" w:rsidRDefault="00664440" w:rsidP="00664440">
      <w:pPr>
        <w:numPr>
          <w:ilvl w:val="0"/>
          <w:numId w:val="8"/>
        </w:numPr>
        <w:rPr>
          <w:rFonts w:ascii="Calibri" w:hAnsi="Calibri" w:cs="Calibri"/>
        </w:rPr>
      </w:pPr>
      <w:r w:rsidRPr="00A9202D">
        <w:rPr>
          <w:rFonts w:ascii="Calibri" w:hAnsi="Calibri" w:cs="Calibri"/>
          <w:b/>
          <w:bCs/>
        </w:rPr>
        <w:t>Other customary conditions:</w:t>
      </w:r>
      <w:r w:rsidRPr="00A9202D">
        <w:rPr>
          <w:rFonts w:ascii="Calibri" w:hAnsi="Calibri" w:cs="Calibri"/>
        </w:rPr>
        <w:t xml:space="preserve"> Such other customary conditions as may be mutually agreed upon.</w:t>
      </w:r>
    </w:p>
    <w:p w14:paraId="03B738BB" w14:textId="0ED017CD" w:rsidR="009E5AAA" w:rsidRDefault="00664440" w:rsidP="00664440">
      <w:pPr>
        <w:rPr>
          <w:rFonts w:ascii="Calibri" w:hAnsi="Calibri" w:cs="Calibri"/>
        </w:rPr>
      </w:pPr>
      <w:r w:rsidRPr="00A9202D">
        <w:rPr>
          <w:rFonts w:ascii="Calibri" w:hAnsi="Calibri" w:cs="Calibri"/>
        </w:rPr>
        <w:t xml:space="preserve">This LOI and all information exchanged between the parties pursuant to this LOI shall be treated as confidential and shall not be disclosed to any third party without the prior written consent of </w:t>
      </w:r>
      <w:r w:rsidR="00AD6032" w:rsidRPr="00A9202D">
        <w:rPr>
          <w:rFonts w:ascii="Calibri" w:hAnsi="Calibri" w:cs="Calibri"/>
        </w:rPr>
        <w:t>th</w:t>
      </w:r>
      <w:r w:rsidR="00AD6032">
        <w:rPr>
          <w:rFonts w:ascii="Calibri" w:hAnsi="Calibri" w:cs="Calibri"/>
        </w:rPr>
        <w:t xml:space="preserve">e disclosing </w:t>
      </w:r>
      <w:r w:rsidRPr="00A9202D">
        <w:rPr>
          <w:rFonts w:ascii="Calibri" w:hAnsi="Calibri" w:cs="Calibri"/>
        </w:rPr>
        <w:t xml:space="preserve">party.   </w:t>
      </w:r>
    </w:p>
    <w:p w14:paraId="23664C04" w14:textId="77777777" w:rsidR="00216A50" w:rsidRDefault="00664440" w:rsidP="00664440">
      <w:pPr>
        <w:rPr>
          <w:rFonts w:ascii="Calibri" w:hAnsi="Calibri" w:cs="Calibri"/>
        </w:rPr>
      </w:pPr>
      <w:r w:rsidRPr="00A9202D">
        <w:rPr>
          <w:rFonts w:ascii="Calibri" w:hAnsi="Calibri" w:cs="Calibri"/>
        </w:rPr>
        <w:t>This LOI is non-binding and does not create any legal obligation or commitment on the part of either party.</w:t>
      </w:r>
    </w:p>
    <w:p w14:paraId="378A783C" w14:textId="2319D607" w:rsidR="00664440" w:rsidRDefault="00216A50" w:rsidP="00664440">
      <w:pPr>
        <w:rPr>
          <w:rFonts w:ascii="Calibri" w:hAnsi="Calibri" w:cs="Calibri"/>
        </w:rPr>
      </w:pPr>
      <w:r>
        <w:rPr>
          <w:rFonts w:ascii="Calibri" w:hAnsi="Calibri" w:cs="Calibri"/>
        </w:rPr>
        <w:t xml:space="preserve">Perfect Game SEC, LLC </w:t>
      </w:r>
      <w:r w:rsidR="00664440" w:rsidRPr="00A9202D">
        <w:rPr>
          <w:rFonts w:ascii="Calibri" w:hAnsi="Calibri" w:cs="Calibri"/>
        </w:rPr>
        <w:t>propose</w:t>
      </w:r>
      <w:r>
        <w:rPr>
          <w:rFonts w:ascii="Calibri" w:hAnsi="Calibri" w:cs="Calibri"/>
        </w:rPr>
        <w:t>s</w:t>
      </w:r>
      <w:r w:rsidR="00664440" w:rsidRPr="00A9202D">
        <w:rPr>
          <w:rFonts w:ascii="Calibri" w:hAnsi="Calibri" w:cs="Calibri"/>
        </w:rPr>
        <w:t xml:space="preserve"> to commence immediate discussions regarding the terms and conditions of a potential Definitive Agreement. We are available to meet at your earliest convenience to discuss this matter further.</w:t>
      </w:r>
    </w:p>
    <w:tbl>
      <w:tblPr>
        <w:tblW w:w="0" w:type="auto"/>
        <w:tblLayout w:type="fixed"/>
        <w:tblLook w:val="0000" w:firstRow="0" w:lastRow="0" w:firstColumn="0" w:lastColumn="0" w:noHBand="0" w:noVBand="0"/>
      </w:tblPr>
      <w:tblGrid>
        <w:gridCol w:w="4788"/>
        <w:gridCol w:w="4788"/>
      </w:tblGrid>
      <w:tr w:rsidR="00297259" w14:paraId="55B47C27" w14:textId="77777777" w:rsidTr="008E5006">
        <w:tc>
          <w:tcPr>
            <w:tcW w:w="4788" w:type="dxa"/>
          </w:tcPr>
          <w:p w14:paraId="2427882F" w14:textId="77777777" w:rsidR="00750B8C" w:rsidRDefault="00750B8C" w:rsidP="008E5006">
            <w:pPr>
              <w:tabs>
                <w:tab w:val="left" w:pos="4320"/>
              </w:tabs>
              <w:spacing w:before="600"/>
              <w:rPr>
                <w:b/>
                <w:bCs/>
                <w:szCs w:val="24"/>
              </w:rPr>
            </w:pPr>
            <w:r w:rsidRPr="00750B8C">
              <w:rPr>
                <w:b/>
                <w:bCs/>
                <w:szCs w:val="24"/>
              </w:rPr>
              <w:t xml:space="preserve">Southeastern Top Gun Softball, LLC </w:t>
            </w:r>
          </w:p>
          <w:p w14:paraId="73897D92" w14:textId="72D6592A" w:rsidR="00297259" w:rsidRPr="007A7A7A" w:rsidRDefault="00DF4123" w:rsidP="008E5006">
            <w:pPr>
              <w:tabs>
                <w:tab w:val="left" w:pos="4320"/>
              </w:tabs>
              <w:spacing w:before="600"/>
              <w:rPr>
                <w:szCs w:val="24"/>
                <w:u w:val="single"/>
              </w:rPr>
            </w:pPr>
            <w:r>
              <w:rPr>
                <w:szCs w:val="24"/>
              </w:rPr>
              <w:t>By: ___________________________________</w:t>
            </w:r>
          </w:p>
          <w:p w14:paraId="7CA3425F" w14:textId="2DADFFDA" w:rsidR="00297259" w:rsidRDefault="003F2C6A" w:rsidP="008E5006">
            <w:pPr>
              <w:tabs>
                <w:tab w:val="left" w:pos="4320"/>
              </w:tabs>
              <w:ind w:right="259"/>
              <w:rPr>
                <w:szCs w:val="24"/>
              </w:rPr>
            </w:pPr>
            <w:r>
              <w:rPr>
                <w:szCs w:val="24"/>
              </w:rPr>
              <w:t>M</w:t>
            </w:r>
            <w:r w:rsidR="00750B8C">
              <w:rPr>
                <w:szCs w:val="24"/>
              </w:rPr>
              <w:t>iss.</w:t>
            </w:r>
            <w:r>
              <w:rPr>
                <w:szCs w:val="24"/>
              </w:rPr>
              <w:t xml:space="preserve"> </w:t>
            </w:r>
            <w:r w:rsidR="00F3444F">
              <w:rPr>
                <w:szCs w:val="24"/>
              </w:rPr>
              <w:t>Mary Williams</w:t>
            </w:r>
            <w:r w:rsidR="00297259">
              <w:rPr>
                <w:szCs w:val="24"/>
              </w:rPr>
              <w:t xml:space="preserve">, </w:t>
            </w:r>
            <w:r w:rsidR="000B75F4">
              <w:rPr>
                <w:bCs/>
                <w:szCs w:val="24"/>
              </w:rPr>
              <w:t>Member</w:t>
            </w:r>
          </w:p>
          <w:p w14:paraId="4725009A" w14:textId="7194F1E7" w:rsidR="00A4311A" w:rsidRPr="00A4311A" w:rsidRDefault="00DF4123" w:rsidP="00A4311A">
            <w:pPr>
              <w:tabs>
                <w:tab w:val="left" w:pos="4320"/>
              </w:tabs>
              <w:ind w:right="259"/>
              <w:rPr>
                <w:rFonts w:ascii="Times New Roman Bold" w:hAnsi="Times New Roman Bold"/>
                <w:b/>
                <w:caps/>
                <w:szCs w:val="24"/>
              </w:rPr>
            </w:pPr>
            <w:r>
              <w:rPr>
                <w:szCs w:val="24"/>
              </w:rPr>
              <w:t xml:space="preserve">Title: </w:t>
            </w:r>
            <w:r w:rsidR="00F3444F">
              <w:rPr>
                <w:bCs/>
                <w:szCs w:val="24"/>
              </w:rPr>
              <w:t>Managing Partner</w:t>
            </w:r>
            <w:r w:rsidR="000B75F4">
              <w:rPr>
                <w:bCs/>
                <w:szCs w:val="24"/>
              </w:rPr>
              <w:t xml:space="preserve"> (Softball)</w:t>
            </w:r>
          </w:p>
          <w:p w14:paraId="1E362BED" w14:textId="5DD4C8B7" w:rsidR="00297259" w:rsidRPr="00DF4123" w:rsidRDefault="003E70A0" w:rsidP="008E5006">
            <w:pPr>
              <w:tabs>
                <w:tab w:val="left" w:pos="4320"/>
              </w:tabs>
              <w:spacing w:before="600"/>
              <w:rPr>
                <w:b/>
                <w:bCs/>
                <w:szCs w:val="24"/>
              </w:rPr>
            </w:pPr>
            <w:r>
              <w:rPr>
                <w:noProof/>
                <w:szCs w:val="24"/>
              </w:rPr>
              <mc:AlternateContent>
                <mc:Choice Requires="wps">
                  <w:drawing>
                    <wp:anchor distT="0" distB="0" distL="114300" distR="114300" simplePos="0" relativeHeight="251662336" behindDoc="1" locked="0" layoutInCell="1" allowOverlap="1" wp14:anchorId="25B9D989" wp14:editId="3CD434E1">
                      <wp:simplePos x="0" y="0"/>
                      <wp:positionH relativeFrom="column">
                        <wp:posOffset>-68457</wp:posOffset>
                      </wp:positionH>
                      <wp:positionV relativeFrom="paragraph">
                        <wp:posOffset>364456</wp:posOffset>
                      </wp:positionV>
                      <wp:extent cx="2838450" cy="1352550"/>
                      <wp:effectExtent l="0" t="0" r="0" b="0"/>
                      <wp:wrapNone/>
                      <wp:docPr id="575462695" name="Text Box 3"/>
                      <wp:cNvGraphicFramePr/>
                      <a:graphic xmlns:a="http://schemas.openxmlformats.org/drawingml/2006/main">
                        <a:graphicData uri="http://schemas.microsoft.com/office/word/2010/wordprocessingShape">
                          <wps:wsp>
                            <wps:cNvSpPr txBox="1"/>
                            <wps:spPr>
                              <a:xfrm>
                                <a:off x="0" y="0"/>
                                <a:ext cx="2838450" cy="1352550"/>
                              </a:xfrm>
                              <a:prstGeom prst="rect">
                                <a:avLst/>
                              </a:prstGeom>
                              <a:noFill/>
                              <a:ln w="6350">
                                <a:noFill/>
                              </a:ln>
                            </wps:spPr>
                            <wps:txbx>
                              <w:txbxContent>
                                <w:p w14:paraId="74BBD4DB" w14:textId="77777777" w:rsidR="003E70A0" w:rsidRPr="003E70A0" w:rsidRDefault="003E70A0" w:rsidP="003E70A0">
                                  <w:pPr>
                                    <w:rPr>
                                      <w:outline/>
                                      <w:color w:val="FFFFFF" w:themeColor="background1"/>
                                      <w14:textOutline w14:w="9525" w14:cap="rnd" w14:cmpd="sng" w14:algn="ctr">
                                        <w14:solidFill>
                                          <w14:schemeClr w14:val="bg1"/>
                                        </w14:solidFill>
                                        <w14:prstDash w14:val="solid"/>
                                        <w14:bevel/>
                                      </w14:textOutline>
                                      <w14:textFill>
                                        <w14:noFill/>
                                      </w14:textFill>
                                    </w:rPr>
                                  </w:pPr>
                                  <w:r w:rsidRPr="003E70A0">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64E1D921" wp14:editId="4753C5B1">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9D989" id="_x0000_t202" coordsize="21600,21600" o:spt="202" path="m,l,21600r21600,l21600,xe">
                      <v:stroke joinstyle="miter"/>
                      <v:path gradientshapeok="t" o:connecttype="rect"/>
                    </v:shapetype>
                    <v:shape id="Text Box 3" o:spid="_x0000_s1026" type="#_x0000_t202" style="position:absolute;margin-left:-5.4pt;margin-top:28.7pt;width:223.5pt;height:1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" filled="f" stroked="f" strokeweight=".5pt">
                      <v:textbox>
                        <w:txbxContent>
                          <w:p w14:paraId="74BBD4DB" w14:textId="77777777" w:rsidR="003E70A0" w:rsidRPr="003E70A0" w:rsidRDefault="003E70A0" w:rsidP="003E70A0">
                            <w:pPr>
                              <w:rPr>
                                <w:outline/>
                                <w:color w:val="FFFFFF" w:themeColor="background1"/>
                                <w14:textOutline w14:w="9525" w14:cap="rnd" w14:cmpd="sng" w14:algn="ctr">
                                  <w14:solidFill>
                                    <w14:schemeClr w14:val="bg1"/>
                                  </w14:solidFill>
                                  <w14:prstDash w14:val="solid"/>
                                  <w14:bevel/>
                                </w14:textOutline>
                                <w14:textFill>
                                  <w14:noFill/>
                                </w14:textFill>
                              </w:rPr>
                            </w:pPr>
                            <w:r w:rsidRPr="003E70A0">
                              <w:rPr>
                                <w:rFonts w:ascii="Calibri" w:hAnsi="Calibri" w:cs="Calibri"/>
                                <w:b/>
                                <w:bCs/>
                                <w:outline/>
                                <w:noProof/>
                                <w:color w:val="FFFFFF" w:themeColor="background1"/>
                                <w14:textOutline w14:w="9525" w14:cap="rnd" w14:cmpd="sng" w14:algn="ctr">
                                  <w14:solidFill>
                                    <w14:schemeClr w14:val="bg1"/>
                                  </w14:solidFill>
                                  <w14:prstDash w14:val="solid"/>
                                  <w14:bevel/>
                                </w14:textOutline>
                                <w14:textFill>
                                  <w14:noFill/>
                                </w14:textFill>
                              </w:rPr>
                              <w:drawing>
                                <wp:inline distT="0" distB="0" distL="0" distR="0" wp14:anchorId="64E1D921" wp14:editId="4753C5B1">
                                  <wp:extent cx="2632074" cy="1266825"/>
                                  <wp:effectExtent l="0" t="0" r="0" b="0"/>
                                  <wp:docPr id="18948878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39799" cy="1270543"/>
                                          </a:xfrm>
                                          <a:prstGeom prst="rect">
                                            <a:avLst/>
                                          </a:prstGeom>
                                        </pic:spPr>
                                      </pic:pic>
                                    </a:graphicData>
                                  </a:graphic>
                                </wp:inline>
                              </w:drawing>
                            </w:r>
                          </w:p>
                        </w:txbxContent>
                      </v:textbox>
                    </v:shape>
                  </w:pict>
                </mc:Fallback>
              </mc:AlternateContent>
            </w:r>
            <w:r w:rsidR="00297259" w:rsidRPr="00DF4123">
              <w:rPr>
                <w:b/>
                <w:bCs/>
                <w:szCs w:val="24"/>
              </w:rPr>
              <w:t xml:space="preserve">Perfect Game SEC, LLC </w:t>
            </w:r>
          </w:p>
          <w:p w14:paraId="0590038E" w14:textId="44603B09" w:rsidR="00297259" w:rsidRDefault="00297259" w:rsidP="008E5006">
            <w:pPr>
              <w:widowControl w:val="0"/>
              <w:tabs>
                <w:tab w:val="left" w:pos="446"/>
                <w:tab w:val="left" w:pos="907"/>
                <w:tab w:val="left" w:pos="1354"/>
                <w:tab w:val="left" w:pos="4320"/>
              </w:tabs>
              <w:ind w:right="259"/>
              <w:rPr>
                <w:szCs w:val="24"/>
              </w:rPr>
            </w:pPr>
          </w:p>
          <w:p w14:paraId="22450370" w14:textId="7BABC036" w:rsidR="003E70A0" w:rsidRDefault="003E70A0" w:rsidP="008E5006">
            <w:pPr>
              <w:widowControl w:val="0"/>
              <w:tabs>
                <w:tab w:val="left" w:pos="446"/>
                <w:tab w:val="left" w:pos="907"/>
                <w:tab w:val="left" w:pos="1354"/>
                <w:tab w:val="left" w:pos="4320"/>
              </w:tabs>
              <w:ind w:right="259"/>
              <w:rPr>
                <w:szCs w:val="24"/>
              </w:rPr>
            </w:pPr>
          </w:p>
          <w:p w14:paraId="00E50D45" w14:textId="45E48834" w:rsidR="000B75F4" w:rsidRDefault="00B81E9E" w:rsidP="000B75F4">
            <w:pPr>
              <w:tabs>
                <w:tab w:val="left" w:pos="4320"/>
              </w:tabs>
              <w:ind w:right="259"/>
              <w:rPr>
                <w:szCs w:val="24"/>
              </w:rPr>
            </w:pPr>
            <w:r>
              <w:rPr>
                <w:szCs w:val="24"/>
              </w:rPr>
              <w:t xml:space="preserve">By: </w:t>
            </w:r>
            <w:r w:rsidR="000B75F4">
              <w:rPr>
                <w:szCs w:val="24"/>
              </w:rPr>
              <w:t>___________________________________</w:t>
            </w:r>
          </w:p>
          <w:p w14:paraId="6E3AC9C2" w14:textId="77777777" w:rsidR="000B75F4" w:rsidRDefault="000B75F4" w:rsidP="000B75F4">
            <w:pPr>
              <w:tabs>
                <w:tab w:val="left" w:pos="4320"/>
              </w:tabs>
              <w:ind w:right="259"/>
              <w:rPr>
                <w:bCs/>
                <w:szCs w:val="24"/>
              </w:rPr>
            </w:pPr>
            <w:r w:rsidRPr="00F827F9">
              <w:rPr>
                <w:bCs/>
                <w:szCs w:val="24"/>
              </w:rPr>
              <w:t>Dominick Ferraro</w:t>
            </w:r>
            <w:r>
              <w:rPr>
                <w:bCs/>
                <w:szCs w:val="24"/>
              </w:rPr>
              <w:t>, Perfect Game SEC, LLC</w:t>
            </w:r>
          </w:p>
          <w:p w14:paraId="3DCDC63E" w14:textId="71ED2CAB" w:rsidR="000B75F4" w:rsidRPr="007A7A7A" w:rsidRDefault="000B75F4" w:rsidP="000B75F4">
            <w:pPr>
              <w:widowControl w:val="0"/>
              <w:tabs>
                <w:tab w:val="left" w:pos="446"/>
                <w:tab w:val="left" w:pos="907"/>
                <w:tab w:val="left" w:pos="1354"/>
                <w:tab w:val="left" w:pos="4320"/>
              </w:tabs>
              <w:ind w:right="259"/>
              <w:rPr>
                <w:szCs w:val="24"/>
              </w:rPr>
            </w:pPr>
            <w:r>
              <w:rPr>
                <w:bCs/>
                <w:szCs w:val="24"/>
              </w:rPr>
              <w:t>Title: Managing Partner (Baseball)</w:t>
            </w:r>
          </w:p>
        </w:tc>
        <w:tc>
          <w:tcPr>
            <w:tcW w:w="4788" w:type="dxa"/>
          </w:tcPr>
          <w:p w14:paraId="1688CC97" w14:textId="77777777" w:rsidR="00297259" w:rsidRDefault="00297259" w:rsidP="008E5006">
            <w:pPr>
              <w:tabs>
                <w:tab w:val="left" w:pos="4320"/>
              </w:tabs>
              <w:ind w:right="259"/>
              <w:rPr>
                <w:szCs w:val="24"/>
              </w:rPr>
            </w:pPr>
          </w:p>
          <w:p w14:paraId="32AA8219" w14:textId="77777777" w:rsidR="003F2C6A" w:rsidRDefault="003F2C6A" w:rsidP="008E5006">
            <w:pPr>
              <w:tabs>
                <w:tab w:val="left" w:pos="4320"/>
              </w:tabs>
              <w:ind w:right="259"/>
              <w:rPr>
                <w:szCs w:val="24"/>
              </w:rPr>
            </w:pPr>
          </w:p>
          <w:p w14:paraId="0C1D9661" w14:textId="77777777" w:rsidR="003F2C6A" w:rsidRDefault="003F2C6A" w:rsidP="008E5006">
            <w:pPr>
              <w:tabs>
                <w:tab w:val="left" w:pos="4320"/>
              </w:tabs>
              <w:ind w:right="259"/>
              <w:rPr>
                <w:szCs w:val="24"/>
              </w:rPr>
            </w:pPr>
          </w:p>
          <w:p w14:paraId="44388CCA" w14:textId="77777777" w:rsidR="003F2C6A" w:rsidRDefault="003F2C6A" w:rsidP="008E5006">
            <w:pPr>
              <w:tabs>
                <w:tab w:val="left" w:pos="4320"/>
              </w:tabs>
              <w:ind w:right="259"/>
              <w:rPr>
                <w:szCs w:val="24"/>
              </w:rPr>
            </w:pPr>
          </w:p>
          <w:p w14:paraId="253AFE73" w14:textId="74538F1C" w:rsidR="003F2C6A" w:rsidRDefault="003F2C6A" w:rsidP="008E5006">
            <w:pPr>
              <w:tabs>
                <w:tab w:val="left" w:pos="4320"/>
              </w:tabs>
              <w:ind w:right="259"/>
              <w:rPr>
                <w:szCs w:val="24"/>
              </w:rPr>
            </w:pPr>
          </w:p>
          <w:p w14:paraId="32B1FFFE" w14:textId="04CE237A" w:rsidR="003F2C6A" w:rsidRDefault="003F2C6A" w:rsidP="008E5006">
            <w:pPr>
              <w:tabs>
                <w:tab w:val="left" w:pos="4320"/>
              </w:tabs>
              <w:ind w:right="259"/>
              <w:rPr>
                <w:szCs w:val="24"/>
              </w:rPr>
            </w:pPr>
          </w:p>
          <w:p w14:paraId="002B876C" w14:textId="0B171C8A" w:rsidR="003F2C6A" w:rsidRDefault="003F2C6A" w:rsidP="008E5006">
            <w:pPr>
              <w:tabs>
                <w:tab w:val="left" w:pos="4320"/>
              </w:tabs>
              <w:ind w:right="259"/>
              <w:rPr>
                <w:szCs w:val="24"/>
              </w:rPr>
            </w:pPr>
          </w:p>
          <w:p w14:paraId="3C71AC23" w14:textId="77777777" w:rsidR="003F2C6A" w:rsidRDefault="003F2C6A" w:rsidP="008E5006">
            <w:pPr>
              <w:tabs>
                <w:tab w:val="left" w:pos="4320"/>
              </w:tabs>
              <w:ind w:right="259"/>
              <w:rPr>
                <w:szCs w:val="24"/>
              </w:rPr>
            </w:pPr>
          </w:p>
          <w:p w14:paraId="46185462" w14:textId="77777777" w:rsidR="00A4311A" w:rsidRDefault="00A4311A" w:rsidP="008E5006">
            <w:pPr>
              <w:tabs>
                <w:tab w:val="left" w:pos="4320"/>
              </w:tabs>
              <w:ind w:right="259"/>
              <w:rPr>
                <w:szCs w:val="24"/>
              </w:rPr>
            </w:pPr>
          </w:p>
          <w:p w14:paraId="74F4ECCC" w14:textId="77777777" w:rsidR="00DF4123" w:rsidRDefault="00DF4123" w:rsidP="008E5006">
            <w:pPr>
              <w:tabs>
                <w:tab w:val="left" w:pos="4320"/>
              </w:tabs>
              <w:ind w:right="259"/>
              <w:rPr>
                <w:szCs w:val="24"/>
              </w:rPr>
            </w:pPr>
          </w:p>
          <w:p w14:paraId="67A590E4" w14:textId="14F7DCCD" w:rsidR="003F2C6A" w:rsidRPr="007A7A7A" w:rsidRDefault="003F2C6A" w:rsidP="008E5006">
            <w:pPr>
              <w:tabs>
                <w:tab w:val="left" w:pos="4320"/>
              </w:tabs>
              <w:ind w:right="259"/>
              <w:rPr>
                <w:szCs w:val="24"/>
              </w:rPr>
            </w:pPr>
          </w:p>
        </w:tc>
      </w:tr>
      <w:tr w:rsidR="00297259" w14:paraId="2539A729" w14:textId="77777777" w:rsidTr="008E5006">
        <w:tc>
          <w:tcPr>
            <w:tcW w:w="4788" w:type="dxa"/>
          </w:tcPr>
          <w:p w14:paraId="080BD1A4" w14:textId="77777777" w:rsidR="00297259" w:rsidRDefault="00297259" w:rsidP="008E5006">
            <w:pPr>
              <w:tabs>
                <w:tab w:val="left" w:pos="4320"/>
              </w:tabs>
            </w:pPr>
          </w:p>
          <w:p w14:paraId="38893F39" w14:textId="77777777" w:rsidR="00297259" w:rsidRDefault="00297259" w:rsidP="008E5006">
            <w:pPr>
              <w:widowControl w:val="0"/>
              <w:tabs>
                <w:tab w:val="left" w:pos="446"/>
                <w:tab w:val="left" w:pos="907"/>
                <w:tab w:val="left" w:pos="1354"/>
                <w:tab w:val="left" w:pos="4320"/>
              </w:tabs>
              <w:ind w:right="259"/>
              <w:rPr>
                <w:b/>
                <w:szCs w:val="24"/>
              </w:rPr>
            </w:pPr>
          </w:p>
          <w:p w14:paraId="6E2EDC0F" w14:textId="77777777" w:rsidR="007A7AD0" w:rsidRDefault="007A7AD0" w:rsidP="008E5006">
            <w:pPr>
              <w:widowControl w:val="0"/>
              <w:tabs>
                <w:tab w:val="left" w:pos="446"/>
                <w:tab w:val="left" w:pos="907"/>
                <w:tab w:val="left" w:pos="1354"/>
                <w:tab w:val="left" w:pos="4320"/>
              </w:tabs>
              <w:ind w:right="259"/>
              <w:rPr>
                <w:b/>
                <w:szCs w:val="24"/>
              </w:rPr>
            </w:pPr>
          </w:p>
          <w:p w14:paraId="48764284" w14:textId="77777777" w:rsidR="007A7AD0" w:rsidRPr="0046680E" w:rsidRDefault="007A7AD0" w:rsidP="008E5006">
            <w:pPr>
              <w:widowControl w:val="0"/>
              <w:tabs>
                <w:tab w:val="left" w:pos="446"/>
                <w:tab w:val="left" w:pos="907"/>
                <w:tab w:val="left" w:pos="1354"/>
                <w:tab w:val="left" w:pos="4320"/>
              </w:tabs>
              <w:ind w:right="259"/>
              <w:rPr>
                <w:b/>
                <w:szCs w:val="24"/>
              </w:rPr>
            </w:pPr>
          </w:p>
        </w:tc>
        <w:tc>
          <w:tcPr>
            <w:tcW w:w="4788" w:type="dxa"/>
          </w:tcPr>
          <w:p w14:paraId="3E9996C4" w14:textId="1243B4C9" w:rsidR="00297259" w:rsidRPr="00A93C47" w:rsidRDefault="00297259" w:rsidP="00A93C47">
            <w:pPr>
              <w:tabs>
                <w:tab w:val="left" w:pos="4320"/>
              </w:tabs>
            </w:pPr>
          </w:p>
        </w:tc>
      </w:tr>
    </w:tbl>
    <w:p w14:paraId="26ED8D77" w14:textId="64354792" w:rsidR="00124F58" w:rsidRPr="00D74D41" w:rsidRDefault="00124F58" w:rsidP="007540D6">
      <w:pPr>
        <w:pStyle w:val="NoSpacing"/>
        <w:rPr>
          <w:rFonts w:ascii="Calibri" w:hAnsi="Calibri" w:cs="Calibri"/>
        </w:rPr>
      </w:pPr>
      <w:r w:rsidRPr="00D74D41">
        <w:rPr>
          <w:rFonts w:ascii="Calibri" w:hAnsi="Calibri" w:cs="Calibri"/>
          <w:noProof/>
        </w:rPr>
        <mc:AlternateContent>
          <mc:Choice Requires="wps">
            <w:drawing>
              <wp:anchor distT="45720" distB="45720" distL="114300" distR="114300" simplePos="0" relativeHeight="251659264" behindDoc="0" locked="0" layoutInCell="1" allowOverlap="1" wp14:anchorId="1C62793A" wp14:editId="251BFEB6">
                <wp:simplePos x="0" y="0"/>
                <wp:positionH relativeFrom="column">
                  <wp:posOffset>487045</wp:posOffset>
                </wp:positionH>
                <wp:positionV relativeFrom="paragraph">
                  <wp:posOffset>342265</wp:posOffset>
                </wp:positionV>
                <wp:extent cx="5882005" cy="342900"/>
                <wp:effectExtent l="0" t="0" r="4445" b="0"/>
                <wp:wrapSquare wrapText="bothSides"/>
                <wp:docPr id="1777380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342900"/>
                        </a:xfrm>
                        <a:prstGeom prst="rect">
                          <a:avLst/>
                        </a:prstGeom>
                        <a:solidFill>
                          <a:srgbClr val="FFFFFF"/>
                        </a:solidFill>
                        <a:ln w="9525">
                          <a:solidFill>
                            <a:srgbClr val="FFFFFF"/>
                          </a:solidFill>
                          <a:miter lim="800000"/>
                          <a:headEnd/>
                          <a:tailEnd/>
                        </a:ln>
                      </wps:spPr>
                      <wps:txb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62793A" id="Text Box 4" o:spid="_x0000_s1027" type="#_x0000_t202" style="position:absolute;margin-left:38.35pt;margin-top:26.95pt;width:463.1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" strokecolor="white">
                <v:textbox>
                  <w:txbxContent>
                    <w:p w14:paraId="04B01323" w14:textId="77777777" w:rsidR="00124F58" w:rsidRDefault="00124F58" w:rsidP="00124F58">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104F7DA" wp14:editId="66A55430">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F9BA826" wp14:editId="418EBD87">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1DACAA7" w14:textId="77777777" w:rsidR="00124F58" w:rsidRPr="00157499" w:rsidRDefault="00124F58" w:rsidP="00124F58">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1C09CA79" wp14:editId="3EA9430C">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p w14:paraId="719D630E" w14:textId="77777777" w:rsidR="00124F58" w:rsidRDefault="00124F58" w:rsidP="00124F58"/>
                  </w:txbxContent>
                </v:textbox>
                <w10:wrap type="square"/>
              </v:shape>
            </w:pict>
          </mc:Fallback>
        </mc:AlternateContent>
      </w:r>
      <w:r w:rsidRPr="00D74D41">
        <w:rPr>
          <w:rFonts w:ascii="Calibri" w:hAnsi="Calibri" w:cs="Calibri"/>
          <w:noProof/>
        </w:rPr>
        <mc:AlternateContent>
          <mc:Choice Requires="wps">
            <w:drawing>
              <wp:anchor distT="45720" distB="45720" distL="114300" distR="114300" simplePos="0" relativeHeight="251660288" behindDoc="0" locked="0" layoutInCell="1" allowOverlap="1" wp14:anchorId="2EA3B1B5" wp14:editId="13C06ABB">
                <wp:simplePos x="0" y="0"/>
                <wp:positionH relativeFrom="margin">
                  <wp:align>left</wp:align>
                </wp:positionH>
                <wp:positionV relativeFrom="paragraph">
                  <wp:posOffset>104775</wp:posOffset>
                </wp:positionV>
                <wp:extent cx="474980" cy="495300"/>
                <wp:effectExtent l="0" t="0" r="1270" b="0"/>
                <wp:wrapSquare wrapText="bothSides"/>
                <wp:docPr id="96651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495300"/>
                        </a:xfrm>
                        <a:prstGeom prst="rect">
                          <a:avLst/>
                        </a:prstGeom>
                        <a:solidFill>
                          <a:srgbClr val="FFFFFF"/>
                        </a:solidFill>
                        <a:ln w="9525">
                          <a:solidFill>
                            <a:srgbClr val="FFFFFF"/>
                          </a:solidFill>
                          <a:miter lim="800000"/>
                          <a:headEnd/>
                          <a:tailEnd/>
                        </a:ln>
                      </wps:spPr>
                      <wps:txb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B1B5" id="Text Box 2" o:spid="_x0000_s1028" type="#_x0000_t202" style="position:absolute;margin-left:0;margin-top:8.25pt;width:37.4pt;height:3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" strokecolor="white">
                <v:textbox>
                  <w:txbxContent>
                    <w:p w14:paraId="7E7DFAF2" w14:textId="77777777" w:rsidR="00124F58" w:rsidRDefault="00124F58" w:rsidP="00124F58">
                      <w:r w:rsidRPr="00157499">
                        <w:rPr>
                          <w:rFonts w:ascii="Calibri" w:hAnsi="Calibri" w:cs="Calibri"/>
                          <w:noProof/>
                          <w:sz w:val="16"/>
                          <w:szCs w:val="16"/>
                        </w:rPr>
                        <w:drawing>
                          <wp:inline distT="0" distB="0" distL="0" distR="0" wp14:anchorId="267B9833" wp14:editId="6E8A9F83">
                            <wp:extent cx="274320" cy="365760"/>
                            <wp:effectExtent l="0" t="0" r="0" b="0"/>
                            <wp:docPr id="15658548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 cy="365760"/>
                                    </a:xfrm>
                                    <a:prstGeom prst="rect">
                                      <a:avLst/>
                                    </a:prstGeom>
                                  </pic:spPr>
                                </pic:pic>
                              </a:graphicData>
                            </a:graphic>
                          </wp:inline>
                        </w:drawing>
                      </w:r>
                    </w:p>
                  </w:txbxContent>
                </v:textbox>
                <w10:wrap type="square" anchorx="margin"/>
              </v:shape>
            </w:pict>
          </mc:Fallback>
        </mc:AlternateContent>
      </w:r>
    </w:p>
    <w:p w14:paraId="3F10C02F" w14:textId="77777777" w:rsidR="00124F58" w:rsidRPr="00D74D41" w:rsidRDefault="00124F58" w:rsidP="007540D6">
      <w:pPr>
        <w:pStyle w:val="NoSpacing"/>
        <w:rPr>
          <w:rFonts w:ascii="Calibri" w:hAnsi="Calibri" w:cs="Calibri"/>
        </w:rPr>
      </w:pPr>
    </w:p>
    <w:sectPr w:rsidR="00124F58" w:rsidRPr="00D74D41" w:rsidSect="00C015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2470E"/>
    <w:multiLevelType w:val="hybridMultilevel"/>
    <w:tmpl w:val="9994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7201F"/>
    <w:multiLevelType w:val="hybridMultilevel"/>
    <w:tmpl w:val="BD4C8AE0"/>
    <w:lvl w:ilvl="0" w:tplc="5D2CEC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20595"/>
    <w:multiLevelType w:val="multilevel"/>
    <w:tmpl w:val="A84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1"/>
  </w:num>
  <w:num w:numId="2" w16cid:durableId="164974854">
    <w:abstractNumId w:val="7"/>
  </w:num>
  <w:num w:numId="3" w16cid:durableId="180820713">
    <w:abstractNumId w:val="0"/>
  </w:num>
  <w:num w:numId="4" w16cid:durableId="1296643464">
    <w:abstractNumId w:val="4"/>
  </w:num>
  <w:num w:numId="5" w16cid:durableId="1875848808">
    <w:abstractNumId w:val="8"/>
  </w:num>
  <w:num w:numId="6" w16cid:durableId="409933184">
    <w:abstractNumId w:val="9"/>
  </w:num>
  <w:num w:numId="7" w16cid:durableId="1079907583">
    <w:abstractNumId w:val="2"/>
  </w:num>
  <w:num w:numId="8" w16cid:durableId="1183976478">
    <w:abstractNumId w:val="6"/>
  </w:num>
  <w:num w:numId="9" w16cid:durableId="138347241">
    <w:abstractNumId w:val="3"/>
  </w:num>
  <w:num w:numId="10" w16cid:durableId="330262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427A9"/>
    <w:rsid w:val="00061DCC"/>
    <w:rsid w:val="00081AD0"/>
    <w:rsid w:val="00090E2A"/>
    <w:rsid w:val="0009434B"/>
    <w:rsid w:val="000B75F4"/>
    <w:rsid w:val="000D315F"/>
    <w:rsid w:val="000E427F"/>
    <w:rsid w:val="00124F58"/>
    <w:rsid w:val="001361C0"/>
    <w:rsid w:val="00174808"/>
    <w:rsid w:val="00184B85"/>
    <w:rsid w:val="00195293"/>
    <w:rsid w:val="001B4F68"/>
    <w:rsid w:val="001C2AD5"/>
    <w:rsid w:val="001E09A3"/>
    <w:rsid w:val="001F2F7D"/>
    <w:rsid w:val="001F4327"/>
    <w:rsid w:val="00216A50"/>
    <w:rsid w:val="00262AA7"/>
    <w:rsid w:val="00297259"/>
    <w:rsid w:val="002B6FC1"/>
    <w:rsid w:val="002D06CB"/>
    <w:rsid w:val="002F3DE9"/>
    <w:rsid w:val="0031065F"/>
    <w:rsid w:val="00362263"/>
    <w:rsid w:val="003667AB"/>
    <w:rsid w:val="003972E0"/>
    <w:rsid w:val="003D2ED1"/>
    <w:rsid w:val="003E70A0"/>
    <w:rsid w:val="003F2C6A"/>
    <w:rsid w:val="00415260"/>
    <w:rsid w:val="00477C35"/>
    <w:rsid w:val="004A24ED"/>
    <w:rsid w:val="004C4E96"/>
    <w:rsid w:val="0053132A"/>
    <w:rsid w:val="0056305A"/>
    <w:rsid w:val="00581AD4"/>
    <w:rsid w:val="00592B55"/>
    <w:rsid w:val="005C0F17"/>
    <w:rsid w:val="00612E93"/>
    <w:rsid w:val="00637C01"/>
    <w:rsid w:val="00656556"/>
    <w:rsid w:val="00664440"/>
    <w:rsid w:val="00677067"/>
    <w:rsid w:val="00680570"/>
    <w:rsid w:val="006A1705"/>
    <w:rsid w:val="0072537C"/>
    <w:rsid w:val="007412BA"/>
    <w:rsid w:val="00750B8C"/>
    <w:rsid w:val="007522FD"/>
    <w:rsid w:val="007540D6"/>
    <w:rsid w:val="00777E46"/>
    <w:rsid w:val="0078102F"/>
    <w:rsid w:val="007A7AD0"/>
    <w:rsid w:val="007C1BFA"/>
    <w:rsid w:val="007E39AC"/>
    <w:rsid w:val="00813F6F"/>
    <w:rsid w:val="00814600"/>
    <w:rsid w:val="00840404"/>
    <w:rsid w:val="008A1D48"/>
    <w:rsid w:val="008D5DE4"/>
    <w:rsid w:val="008E13CB"/>
    <w:rsid w:val="008F2D87"/>
    <w:rsid w:val="00930A27"/>
    <w:rsid w:val="00942DDD"/>
    <w:rsid w:val="009949BD"/>
    <w:rsid w:val="009D1F4F"/>
    <w:rsid w:val="009E5AAA"/>
    <w:rsid w:val="00A02FE1"/>
    <w:rsid w:val="00A12F1C"/>
    <w:rsid w:val="00A12FCF"/>
    <w:rsid w:val="00A4311A"/>
    <w:rsid w:val="00A93C47"/>
    <w:rsid w:val="00AC62D8"/>
    <w:rsid w:val="00AD6032"/>
    <w:rsid w:val="00B6181F"/>
    <w:rsid w:val="00B668CF"/>
    <w:rsid w:val="00B81E9E"/>
    <w:rsid w:val="00BA2B8E"/>
    <w:rsid w:val="00BB7738"/>
    <w:rsid w:val="00BC01CE"/>
    <w:rsid w:val="00BE63C1"/>
    <w:rsid w:val="00C0156C"/>
    <w:rsid w:val="00C033AD"/>
    <w:rsid w:val="00C70A52"/>
    <w:rsid w:val="00C73E1B"/>
    <w:rsid w:val="00C82B2F"/>
    <w:rsid w:val="00CB3A1B"/>
    <w:rsid w:val="00CC5D7D"/>
    <w:rsid w:val="00D20433"/>
    <w:rsid w:val="00D72BD9"/>
    <w:rsid w:val="00D74D41"/>
    <w:rsid w:val="00DF4123"/>
    <w:rsid w:val="00E02198"/>
    <w:rsid w:val="00E1007E"/>
    <w:rsid w:val="00E20448"/>
    <w:rsid w:val="00E42F32"/>
    <w:rsid w:val="00E42FD4"/>
    <w:rsid w:val="00E44AEF"/>
    <w:rsid w:val="00ED56AB"/>
    <w:rsid w:val="00F03589"/>
    <w:rsid w:val="00F1521B"/>
    <w:rsid w:val="00F27461"/>
    <w:rsid w:val="00F338FC"/>
    <w:rsid w:val="00F3444F"/>
    <w:rsid w:val="00F62974"/>
    <w:rsid w:val="00F74A58"/>
    <w:rsid w:val="00FB3FE8"/>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40"/>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character" w:styleId="Hyperlink">
    <w:name w:val="Hyperlink"/>
    <w:basedOn w:val="DefaultParagraphFont"/>
    <w:uiPriority w:val="99"/>
    <w:unhideWhenUsed/>
    <w:rsid w:val="006644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889195500">
      <w:bodyDiv w:val="1"/>
      <w:marLeft w:val="0"/>
      <w:marRight w:val="0"/>
      <w:marTop w:val="0"/>
      <w:marBottom w:val="0"/>
      <w:divBdr>
        <w:top w:val="none" w:sz="0" w:space="0" w:color="auto"/>
        <w:left w:val="none" w:sz="0" w:space="0" w:color="auto"/>
        <w:bottom w:val="none" w:sz="0" w:space="0" w:color="auto"/>
        <w:right w:val="none" w:sz="0" w:space="0" w:color="auto"/>
      </w:divBdr>
    </w:div>
    <w:div w:id="908619045">
      <w:bodyDiv w:val="1"/>
      <w:marLeft w:val="0"/>
      <w:marRight w:val="0"/>
      <w:marTop w:val="0"/>
      <w:marBottom w:val="0"/>
      <w:divBdr>
        <w:top w:val="none" w:sz="0" w:space="0" w:color="auto"/>
        <w:left w:val="none" w:sz="0" w:space="0" w:color="auto"/>
        <w:bottom w:val="none" w:sz="0" w:space="0" w:color="auto"/>
        <w:right w:val="none" w:sz="0" w:space="0" w:color="auto"/>
      </w:divBdr>
    </w:div>
    <w:div w:id="1174733444">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47337301">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675</Words>
  <Characters>3736</Characters>
  <Application>Microsoft Office Word</Application>
  <DocSecurity>0</DocSecurity>
  <Lines>155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36</cp:revision>
  <dcterms:created xsi:type="dcterms:W3CDTF">2025-01-09T16:24:00Z</dcterms:created>
  <dcterms:modified xsi:type="dcterms:W3CDTF">2025-03-21T02:53:00Z</dcterms:modified>
</cp:coreProperties>
</file>